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A3" w:rsidRDefault="00BA16A3" w:rsidP="00BA16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Pr="00CE7AB5">
        <w:rPr>
          <w:b/>
          <w:sz w:val="24"/>
          <w:szCs w:val="24"/>
        </w:rPr>
        <w:t>ОТЧЕТ ЗА ДЕЙНОСТА</w:t>
      </w:r>
    </w:p>
    <w:p w:rsidR="00BA16A3" w:rsidRDefault="00BA16A3" w:rsidP="00BA16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НА </w:t>
      </w:r>
    </w:p>
    <w:p w:rsidR="00BA16A3" w:rsidRDefault="00BA16A3" w:rsidP="00BA16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Народно Читалище „Пробуда  -1928</w:t>
      </w:r>
      <w:r>
        <w:rPr>
          <w:b/>
          <w:sz w:val="24"/>
          <w:szCs w:val="24"/>
          <w:lang w:val="en-US"/>
        </w:rPr>
        <w:t>”</w:t>
      </w:r>
      <w:r>
        <w:rPr>
          <w:b/>
          <w:sz w:val="24"/>
          <w:szCs w:val="24"/>
        </w:rPr>
        <w:t>с. Козирог ,общ. Габрово</w:t>
      </w:r>
    </w:p>
    <w:p w:rsidR="00BA16A3" w:rsidRDefault="00BA16A3" w:rsidP="00BA16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2019год.</w:t>
      </w:r>
    </w:p>
    <w:p w:rsidR="00CE7AB5" w:rsidRDefault="00CE7AB5" w:rsidP="00CE7AB5">
      <w:pPr>
        <w:jc w:val="center"/>
        <w:rPr>
          <w:b/>
          <w:sz w:val="24"/>
          <w:szCs w:val="24"/>
        </w:rPr>
      </w:pPr>
      <w:r w:rsidRPr="00CE7AB5">
        <w:rPr>
          <w:b/>
          <w:sz w:val="24"/>
          <w:szCs w:val="24"/>
        </w:rPr>
        <w:t>Докладът за дейността на Н</w:t>
      </w:r>
      <w:r>
        <w:rPr>
          <w:b/>
          <w:sz w:val="24"/>
          <w:szCs w:val="24"/>
        </w:rPr>
        <w:t>ародно читалище „ПРОБУДА-1928” –с.Козирог</w:t>
      </w:r>
      <w:r w:rsidRPr="00CE7AB5">
        <w:rPr>
          <w:b/>
          <w:sz w:val="24"/>
          <w:szCs w:val="24"/>
        </w:rPr>
        <w:t xml:space="preserve"> има за цел да информира читалищните членове за изпълнението на дейностите по Годишната програма за развитие на читалищната дейност, културния календар, реализираните проекти и внесенит</w:t>
      </w:r>
      <w:r>
        <w:rPr>
          <w:b/>
          <w:sz w:val="24"/>
          <w:szCs w:val="24"/>
        </w:rPr>
        <w:t>е отчети за дейността  през 2019</w:t>
      </w:r>
      <w:r w:rsidRPr="00CE7AB5">
        <w:rPr>
          <w:b/>
          <w:sz w:val="24"/>
          <w:szCs w:val="24"/>
        </w:rPr>
        <w:t xml:space="preserve"> година. </w:t>
      </w:r>
    </w:p>
    <w:p w:rsidR="00663D23" w:rsidRPr="00663D23" w:rsidRDefault="00663D23" w:rsidP="00663D23">
      <w:pPr>
        <w:jc w:val="center"/>
        <w:rPr>
          <w:b/>
          <w:sz w:val="24"/>
          <w:szCs w:val="24"/>
        </w:rPr>
      </w:pPr>
      <w:r w:rsidRPr="00663D23">
        <w:rPr>
          <w:b/>
          <w:sz w:val="24"/>
          <w:szCs w:val="24"/>
        </w:rPr>
        <w:t>1.  Брой жители -  100 /дейността на читалището обхваща</w:t>
      </w:r>
      <w:r w:rsidR="00294E37">
        <w:rPr>
          <w:b/>
          <w:sz w:val="24"/>
          <w:szCs w:val="24"/>
        </w:rPr>
        <w:t xml:space="preserve"> селата : Козирог; Спанци; Парчо</w:t>
      </w:r>
      <w:r w:rsidRPr="00663D23">
        <w:rPr>
          <w:b/>
          <w:sz w:val="24"/>
          <w:szCs w:val="24"/>
        </w:rPr>
        <w:t xml:space="preserve">вци; Читаковци; / </w:t>
      </w:r>
    </w:p>
    <w:p w:rsidR="00663D23" w:rsidRPr="00663D23" w:rsidRDefault="00663D23" w:rsidP="00663D23">
      <w:pPr>
        <w:jc w:val="center"/>
        <w:rPr>
          <w:b/>
          <w:sz w:val="24"/>
          <w:szCs w:val="24"/>
        </w:rPr>
      </w:pPr>
      <w:r w:rsidRPr="00663D23">
        <w:rPr>
          <w:b/>
          <w:sz w:val="24"/>
          <w:szCs w:val="24"/>
        </w:rPr>
        <w:t xml:space="preserve">2.  Брой регистрирани  читалищни  членове – </w:t>
      </w:r>
      <w:r w:rsidR="007C4B33">
        <w:rPr>
          <w:b/>
          <w:color w:val="FF0000"/>
          <w:sz w:val="24"/>
          <w:szCs w:val="24"/>
        </w:rPr>
        <w:t>82</w:t>
      </w:r>
    </w:p>
    <w:p w:rsidR="00CE7AB5" w:rsidRDefault="00CE7AB5" w:rsidP="00CE7AB5">
      <w:pPr>
        <w:jc w:val="center"/>
        <w:rPr>
          <w:b/>
          <w:sz w:val="24"/>
          <w:szCs w:val="24"/>
        </w:rPr>
      </w:pPr>
      <w:r w:rsidRPr="00CE7AB5">
        <w:rPr>
          <w:b/>
          <w:sz w:val="24"/>
          <w:szCs w:val="24"/>
        </w:rPr>
        <w:t>ОСНОВНИ ЦЕЛИ И ПРИОРИТЕТНИ ЗАДАЧИ НА ЧИТАЛИЩЕТО ЗА ОТМИНАЛИЯ ПЕРИОД</w:t>
      </w:r>
      <w:r>
        <w:rPr>
          <w:b/>
          <w:sz w:val="24"/>
          <w:szCs w:val="24"/>
        </w:rPr>
        <w:t>:</w:t>
      </w:r>
    </w:p>
    <w:p w:rsidR="00CE7AB5" w:rsidRDefault="00CE7AB5" w:rsidP="00CE7AB5">
      <w:pPr>
        <w:rPr>
          <w:rFonts w:cstheme="minorHAnsi"/>
          <w:b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7FE6">
        <w:rPr>
          <w:rFonts w:cstheme="minorHAnsi"/>
          <w:b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Обогатяване на културния живот;</w:t>
      </w:r>
      <w:r w:rsidRPr="005D7FE6"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5D7FE6">
        <w:rPr>
          <w:rFonts w:cstheme="minorHAnsi"/>
          <w:b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Развитие на библиотечната дейност;</w:t>
      </w:r>
      <w:r w:rsidRPr="005D7FE6"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5D7FE6">
        <w:rPr>
          <w:rFonts w:cstheme="minorHAnsi"/>
          <w:b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Превръщане на читалището в информационен център;</w:t>
      </w:r>
      <w:r w:rsidRPr="005D7FE6"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5D7FE6">
        <w:rPr>
          <w:rFonts w:cstheme="minorHAnsi"/>
          <w:b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Съхраняване на народните обичаи и традиции;</w:t>
      </w:r>
      <w:r w:rsidRPr="005D7FE6"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5D7FE6">
        <w:rPr>
          <w:rFonts w:cstheme="minorHAnsi"/>
          <w:b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Развитие и подпомагане на любителското художествено творчество;</w:t>
      </w:r>
    </w:p>
    <w:p w:rsidR="005D7FE6" w:rsidRDefault="005D7FE6" w:rsidP="005D7FE6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Народно Читалище „Пробуда  -1928</w:t>
      </w:r>
      <w:r>
        <w:rPr>
          <w:b/>
          <w:sz w:val="24"/>
          <w:szCs w:val="24"/>
          <w:lang w:val="en-US"/>
        </w:rPr>
        <w:t>”</w:t>
      </w:r>
      <w:r>
        <w:rPr>
          <w:b/>
          <w:sz w:val="24"/>
          <w:szCs w:val="24"/>
        </w:rPr>
        <w:t>с. Козирог взе участие в</w:t>
      </w:r>
      <w:r w:rsidR="000C56E7">
        <w:rPr>
          <w:b/>
          <w:sz w:val="24"/>
          <w:szCs w:val="24"/>
        </w:rPr>
        <w:t>:</w:t>
      </w:r>
    </w:p>
    <w:p w:rsidR="000C56E7" w:rsidRDefault="000C56E7" w:rsidP="005D7FE6">
      <w:pPr>
        <w:rPr>
          <w:b/>
          <w:sz w:val="24"/>
          <w:szCs w:val="24"/>
        </w:rPr>
      </w:pPr>
      <w:r>
        <w:rPr>
          <w:b/>
          <w:sz w:val="24"/>
          <w:szCs w:val="24"/>
        </w:rPr>
        <w:t>„ДА СЕ ХВАНЕМ ЗА ЗЕЛЕНКО</w:t>
      </w:r>
      <w:r>
        <w:rPr>
          <w:b/>
          <w:sz w:val="24"/>
          <w:szCs w:val="24"/>
          <w:lang w:val="en-US"/>
        </w:rPr>
        <w:t>”-</w:t>
      </w:r>
      <w:r>
        <w:rPr>
          <w:b/>
          <w:sz w:val="24"/>
          <w:szCs w:val="24"/>
        </w:rPr>
        <w:t>кв.Лютаци</w:t>
      </w:r>
    </w:p>
    <w:p w:rsidR="000C56E7" w:rsidRDefault="000C56E7" w:rsidP="005D7FE6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“</w:t>
      </w:r>
      <w:r>
        <w:rPr>
          <w:b/>
          <w:sz w:val="24"/>
          <w:szCs w:val="24"/>
        </w:rPr>
        <w:t>СЕМЕ БЪЛГАРСКО</w:t>
      </w:r>
      <w:r>
        <w:rPr>
          <w:b/>
          <w:sz w:val="24"/>
          <w:szCs w:val="24"/>
          <w:lang w:val="en-US"/>
        </w:rPr>
        <w:t>”</w:t>
      </w:r>
      <w:r>
        <w:rPr>
          <w:b/>
          <w:sz w:val="24"/>
          <w:szCs w:val="24"/>
        </w:rPr>
        <w:t>-гр.Севлиево</w:t>
      </w:r>
    </w:p>
    <w:p w:rsidR="000C56E7" w:rsidRDefault="000C56E7" w:rsidP="000C56E7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“</w:t>
      </w:r>
      <w:r>
        <w:rPr>
          <w:b/>
          <w:sz w:val="24"/>
          <w:szCs w:val="24"/>
        </w:rPr>
        <w:t>ОТ НИЩО НЕЩО</w:t>
      </w:r>
      <w:r>
        <w:rPr>
          <w:b/>
          <w:sz w:val="24"/>
          <w:szCs w:val="24"/>
          <w:lang w:val="en-US"/>
        </w:rPr>
        <w:t>”</w:t>
      </w:r>
      <w:r w:rsidR="00012D78">
        <w:rPr>
          <w:b/>
          <w:sz w:val="24"/>
          <w:szCs w:val="24"/>
        </w:rPr>
        <w:t>-с.</w:t>
      </w:r>
      <w:r>
        <w:rPr>
          <w:b/>
          <w:sz w:val="24"/>
          <w:szCs w:val="24"/>
        </w:rPr>
        <w:t>Съботковци</w:t>
      </w:r>
    </w:p>
    <w:p w:rsidR="000C56E7" w:rsidRDefault="000C56E7" w:rsidP="000C56E7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“</w:t>
      </w:r>
      <w:r w:rsidR="00012D78">
        <w:rPr>
          <w:b/>
          <w:sz w:val="24"/>
          <w:szCs w:val="24"/>
        </w:rPr>
        <w:t xml:space="preserve">ФЕСТИВАЛ НА </w:t>
      </w:r>
      <w:proofErr w:type="gramStart"/>
      <w:r w:rsidR="00012D78">
        <w:rPr>
          <w:b/>
          <w:sz w:val="24"/>
          <w:szCs w:val="24"/>
        </w:rPr>
        <w:t xml:space="preserve">БИЛКИТЕ </w:t>
      </w:r>
      <w:r>
        <w:rPr>
          <w:b/>
          <w:sz w:val="24"/>
          <w:szCs w:val="24"/>
          <w:lang w:val="en-US"/>
        </w:rPr>
        <w:t>”</w:t>
      </w:r>
      <w:proofErr w:type="gramEnd"/>
      <w:r w:rsidR="00012D78">
        <w:rPr>
          <w:b/>
          <w:sz w:val="24"/>
          <w:szCs w:val="24"/>
        </w:rPr>
        <w:t>-с..Младен</w:t>
      </w:r>
    </w:p>
    <w:p w:rsidR="00012D78" w:rsidRDefault="00012D78" w:rsidP="00012D78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“</w:t>
      </w:r>
      <w:r>
        <w:rPr>
          <w:b/>
          <w:sz w:val="24"/>
          <w:szCs w:val="24"/>
        </w:rPr>
        <w:t>ЖИВА ВОДА</w:t>
      </w:r>
      <w:r>
        <w:rPr>
          <w:b/>
          <w:sz w:val="24"/>
          <w:szCs w:val="24"/>
          <w:lang w:val="en-US"/>
        </w:rPr>
        <w:t>”</w:t>
      </w:r>
      <w:r>
        <w:rPr>
          <w:b/>
          <w:sz w:val="24"/>
          <w:szCs w:val="24"/>
        </w:rPr>
        <w:t>-гр.</w:t>
      </w:r>
      <w:r w:rsidR="00294E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Хисаря-Балкански шампионат-ЕВРО ФОЛК</w:t>
      </w:r>
    </w:p>
    <w:p w:rsidR="00012D78" w:rsidRDefault="00012D78" w:rsidP="00012D78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“</w:t>
      </w:r>
      <w:r>
        <w:rPr>
          <w:b/>
          <w:sz w:val="24"/>
          <w:szCs w:val="24"/>
        </w:rPr>
        <w:t>АЛВИГА ПЕЕ</w:t>
      </w:r>
      <w:r>
        <w:rPr>
          <w:b/>
          <w:sz w:val="24"/>
          <w:szCs w:val="24"/>
          <w:lang w:val="en-US"/>
        </w:rPr>
        <w:t>”</w:t>
      </w:r>
      <w:r>
        <w:rPr>
          <w:b/>
          <w:sz w:val="24"/>
          <w:szCs w:val="24"/>
        </w:rPr>
        <w:t>-с. Обединение - из песните на Мита Стойчева</w:t>
      </w:r>
    </w:p>
    <w:p w:rsidR="00012D78" w:rsidRDefault="00012D78" w:rsidP="00012D78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“</w:t>
      </w:r>
      <w:r>
        <w:rPr>
          <w:b/>
          <w:sz w:val="24"/>
          <w:szCs w:val="24"/>
        </w:rPr>
        <w:t>Последните пушки на</w:t>
      </w:r>
      <w:r w:rsidR="005C295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663D23"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Априловското</w:t>
      </w:r>
      <w:proofErr w:type="spellEnd"/>
      <w:r>
        <w:rPr>
          <w:b/>
          <w:sz w:val="24"/>
          <w:szCs w:val="24"/>
        </w:rPr>
        <w:t xml:space="preserve"> </w:t>
      </w:r>
      <w:r w:rsidR="00294E37">
        <w:rPr>
          <w:b/>
          <w:sz w:val="24"/>
          <w:szCs w:val="24"/>
        </w:rPr>
        <w:t xml:space="preserve"> </w:t>
      </w:r>
      <w:r w:rsidR="005C295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въстание в</w:t>
      </w:r>
      <w:r w:rsidR="005C295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Габровския край-Битката на четата на Христо </w:t>
      </w:r>
      <w:proofErr w:type="spellStart"/>
      <w:proofErr w:type="gramStart"/>
      <w:r>
        <w:rPr>
          <w:b/>
          <w:sz w:val="24"/>
          <w:szCs w:val="24"/>
        </w:rPr>
        <w:t>Патрев</w:t>
      </w:r>
      <w:proofErr w:type="spellEnd"/>
      <w:r w:rsidR="005C295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”</w:t>
      </w:r>
      <w:proofErr w:type="gramEnd"/>
      <w:r>
        <w:rPr>
          <w:b/>
          <w:sz w:val="24"/>
          <w:szCs w:val="24"/>
        </w:rPr>
        <w:t>-гр.</w:t>
      </w:r>
      <w:r w:rsidR="005C295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Габрово,</w:t>
      </w:r>
      <w:r w:rsidR="00663D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кв.</w:t>
      </w:r>
      <w:r w:rsidR="00294E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Нова махала</w:t>
      </w:r>
    </w:p>
    <w:p w:rsidR="00904A45" w:rsidRDefault="00904A45" w:rsidP="00904A45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“</w:t>
      </w:r>
      <w:r>
        <w:rPr>
          <w:b/>
          <w:sz w:val="24"/>
          <w:szCs w:val="24"/>
        </w:rPr>
        <w:t>Песни в полите на балкана</w:t>
      </w:r>
      <w:r>
        <w:rPr>
          <w:b/>
          <w:sz w:val="24"/>
          <w:szCs w:val="24"/>
          <w:lang w:val="en-US"/>
        </w:rPr>
        <w:t>”</w:t>
      </w:r>
      <w:r>
        <w:rPr>
          <w:b/>
          <w:sz w:val="24"/>
          <w:szCs w:val="24"/>
        </w:rPr>
        <w:t>-с.Жълтеш</w:t>
      </w:r>
      <w:r w:rsidR="006B14D3">
        <w:rPr>
          <w:b/>
          <w:sz w:val="24"/>
          <w:szCs w:val="24"/>
        </w:rPr>
        <w:t>-златен медал</w:t>
      </w:r>
    </w:p>
    <w:p w:rsidR="00904A45" w:rsidRDefault="00904A45" w:rsidP="00904A45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“</w:t>
      </w:r>
      <w:r>
        <w:rPr>
          <w:b/>
          <w:sz w:val="24"/>
          <w:szCs w:val="24"/>
        </w:rPr>
        <w:t>АНДЪКА ПЕЕ И ТАНЦУВА</w:t>
      </w:r>
      <w:r>
        <w:rPr>
          <w:b/>
          <w:sz w:val="24"/>
          <w:szCs w:val="24"/>
          <w:lang w:val="en-US"/>
        </w:rPr>
        <w:t>”</w:t>
      </w:r>
      <w:r>
        <w:rPr>
          <w:b/>
          <w:sz w:val="24"/>
          <w:szCs w:val="24"/>
        </w:rPr>
        <w:t>-с.Кметовци</w:t>
      </w:r>
    </w:p>
    <w:p w:rsidR="00904A45" w:rsidRDefault="00904A45" w:rsidP="00904A45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“</w:t>
      </w:r>
      <w:r>
        <w:rPr>
          <w:b/>
          <w:sz w:val="24"/>
          <w:szCs w:val="24"/>
        </w:rPr>
        <w:t>С ПЕСНИТЕ НА БИЛЧИН ЮНАК ПРЕЗ ВЕКОВЕТЕ</w:t>
      </w:r>
      <w:r>
        <w:rPr>
          <w:b/>
          <w:sz w:val="24"/>
          <w:szCs w:val="24"/>
          <w:lang w:val="en-US"/>
        </w:rPr>
        <w:t>”</w:t>
      </w:r>
      <w:r>
        <w:rPr>
          <w:b/>
          <w:sz w:val="24"/>
          <w:szCs w:val="24"/>
        </w:rPr>
        <w:t>-гр.</w:t>
      </w:r>
      <w:r w:rsidR="009D72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Гурково</w:t>
      </w:r>
      <w:r w:rsidR="00A4604D">
        <w:rPr>
          <w:b/>
          <w:sz w:val="24"/>
          <w:szCs w:val="24"/>
        </w:rPr>
        <w:t>-златен медал</w:t>
      </w:r>
    </w:p>
    <w:p w:rsidR="00904A45" w:rsidRDefault="00904A45" w:rsidP="00904A45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“</w:t>
      </w:r>
      <w:r>
        <w:rPr>
          <w:b/>
          <w:sz w:val="24"/>
          <w:szCs w:val="24"/>
        </w:rPr>
        <w:t>НА БЕЛИЦА НА ХОРОТО</w:t>
      </w:r>
      <w:r>
        <w:rPr>
          <w:b/>
          <w:sz w:val="24"/>
          <w:szCs w:val="24"/>
          <w:lang w:val="en-US"/>
        </w:rPr>
        <w:t>”</w:t>
      </w:r>
      <w:r>
        <w:rPr>
          <w:b/>
          <w:sz w:val="24"/>
          <w:szCs w:val="24"/>
        </w:rPr>
        <w:t>-с.Белица</w:t>
      </w:r>
    </w:p>
    <w:p w:rsidR="005A5F33" w:rsidRDefault="005A5F33" w:rsidP="005A5F33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“</w:t>
      </w:r>
      <w:r>
        <w:rPr>
          <w:b/>
          <w:sz w:val="24"/>
          <w:szCs w:val="24"/>
        </w:rPr>
        <w:t>ПРАЗНИК НА ЕСЕНТА</w:t>
      </w:r>
      <w:r>
        <w:rPr>
          <w:b/>
          <w:sz w:val="24"/>
          <w:szCs w:val="24"/>
          <w:lang w:val="en-US"/>
        </w:rPr>
        <w:t>”</w:t>
      </w:r>
      <w:r>
        <w:rPr>
          <w:b/>
          <w:sz w:val="24"/>
          <w:szCs w:val="24"/>
        </w:rPr>
        <w:t>-с.Райновци</w:t>
      </w:r>
    </w:p>
    <w:p w:rsidR="005A5F33" w:rsidRDefault="005A5F33" w:rsidP="005A5F33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“</w:t>
      </w:r>
      <w:r>
        <w:rPr>
          <w:b/>
          <w:sz w:val="24"/>
          <w:szCs w:val="24"/>
        </w:rPr>
        <w:t>ФОЛКСЛОРЕН ИЗВОР</w:t>
      </w:r>
      <w:r>
        <w:rPr>
          <w:b/>
          <w:sz w:val="24"/>
          <w:szCs w:val="24"/>
          <w:lang w:val="en-US"/>
        </w:rPr>
        <w:t>”</w:t>
      </w:r>
      <w:r>
        <w:rPr>
          <w:b/>
          <w:sz w:val="24"/>
          <w:szCs w:val="24"/>
        </w:rPr>
        <w:t>-с.Царевец</w:t>
      </w:r>
    </w:p>
    <w:p w:rsidR="005A5F33" w:rsidRDefault="005A5F33" w:rsidP="005A5F33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“</w:t>
      </w:r>
      <w:r>
        <w:rPr>
          <w:b/>
          <w:sz w:val="24"/>
          <w:szCs w:val="24"/>
        </w:rPr>
        <w:t xml:space="preserve">ИСКРИ ОТ </w:t>
      </w:r>
      <w:proofErr w:type="gramStart"/>
      <w:r>
        <w:rPr>
          <w:b/>
          <w:sz w:val="24"/>
          <w:szCs w:val="24"/>
        </w:rPr>
        <w:t xml:space="preserve">МИНАЛОТО </w:t>
      </w:r>
      <w:r>
        <w:rPr>
          <w:b/>
          <w:sz w:val="24"/>
          <w:szCs w:val="24"/>
          <w:lang w:val="en-US"/>
        </w:rPr>
        <w:t>”</w:t>
      </w:r>
      <w:proofErr w:type="gramEnd"/>
      <w:r>
        <w:rPr>
          <w:b/>
          <w:sz w:val="24"/>
          <w:szCs w:val="24"/>
        </w:rPr>
        <w:t>-гр.Априлци</w:t>
      </w:r>
    </w:p>
    <w:p w:rsidR="005A5F33" w:rsidRDefault="005A5F33" w:rsidP="005A5F33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“</w:t>
      </w:r>
      <w:r>
        <w:rPr>
          <w:b/>
          <w:sz w:val="24"/>
          <w:szCs w:val="24"/>
        </w:rPr>
        <w:t>100 години НЧ ПРОБУДА1919</w:t>
      </w:r>
      <w:r>
        <w:rPr>
          <w:b/>
          <w:sz w:val="24"/>
          <w:szCs w:val="24"/>
          <w:lang w:val="en-US"/>
        </w:rPr>
        <w:t>”</w:t>
      </w:r>
      <w:r>
        <w:rPr>
          <w:b/>
          <w:sz w:val="24"/>
          <w:szCs w:val="24"/>
        </w:rPr>
        <w:t>-с.Буря</w:t>
      </w:r>
    </w:p>
    <w:p w:rsidR="00216EBC" w:rsidRDefault="00216EBC" w:rsidP="00216EBC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Народно Читалище „Пробуда  -1928</w:t>
      </w:r>
      <w:r>
        <w:rPr>
          <w:b/>
          <w:sz w:val="24"/>
          <w:szCs w:val="24"/>
          <w:lang w:val="en-US"/>
        </w:rPr>
        <w:t>”</w:t>
      </w:r>
      <w:r>
        <w:rPr>
          <w:b/>
          <w:sz w:val="24"/>
          <w:szCs w:val="24"/>
        </w:rPr>
        <w:t>с. Козирог организира:</w:t>
      </w:r>
    </w:p>
    <w:p w:rsidR="00216EBC" w:rsidRDefault="00216EBC" w:rsidP="00216EBC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Празник за Трифон Зарезан</w:t>
      </w:r>
    </w:p>
    <w:p w:rsidR="00216EBC" w:rsidRDefault="00216EBC" w:rsidP="00216EBC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Празник по случай Бабин ден</w:t>
      </w:r>
    </w:p>
    <w:p w:rsidR="00216EBC" w:rsidRDefault="00216EBC" w:rsidP="00216EBC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Празник по случай Велик ден-боядисване на яйца</w:t>
      </w:r>
    </w:p>
    <w:p w:rsidR="00216EBC" w:rsidRDefault="00216EBC" w:rsidP="00216EBC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Литературно четене</w:t>
      </w:r>
    </w:p>
    <w:p w:rsidR="00216EBC" w:rsidRDefault="00216EBC" w:rsidP="00216EBC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Съвместно с Кметство Козирог ,организира сбор на селото</w:t>
      </w:r>
      <w:r w:rsidR="007957AE">
        <w:rPr>
          <w:b/>
          <w:sz w:val="24"/>
          <w:szCs w:val="24"/>
        </w:rPr>
        <w:t xml:space="preserve"> </w:t>
      </w:r>
    </w:p>
    <w:p w:rsidR="007957AE" w:rsidRDefault="007957AE" w:rsidP="00216EBC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Празник по случай Коледните и новогодишни празници</w:t>
      </w:r>
    </w:p>
    <w:p w:rsidR="00216EBC" w:rsidRDefault="00216EBC" w:rsidP="00216EB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Участие в парк </w:t>
      </w:r>
      <w:r>
        <w:rPr>
          <w:b/>
          <w:sz w:val="24"/>
          <w:szCs w:val="24"/>
          <w:lang w:val="en-US"/>
        </w:rPr>
        <w:t>“</w:t>
      </w:r>
      <w:r>
        <w:rPr>
          <w:b/>
          <w:sz w:val="24"/>
          <w:szCs w:val="24"/>
        </w:rPr>
        <w:t>МАРКОТЕЯ</w:t>
      </w:r>
      <w:r>
        <w:rPr>
          <w:b/>
          <w:sz w:val="24"/>
          <w:szCs w:val="24"/>
          <w:lang w:val="en-US"/>
        </w:rPr>
        <w:t>”</w:t>
      </w:r>
    </w:p>
    <w:p w:rsidR="007957AE" w:rsidRDefault="007957AE" w:rsidP="007957A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Народно Читалище „Пробуда  -1928</w:t>
      </w:r>
      <w:r>
        <w:rPr>
          <w:b/>
          <w:sz w:val="24"/>
          <w:szCs w:val="24"/>
          <w:lang w:val="en-US"/>
        </w:rPr>
        <w:t>”</w:t>
      </w:r>
      <w:r>
        <w:rPr>
          <w:b/>
          <w:sz w:val="24"/>
          <w:szCs w:val="24"/>
        </w:rPr>
        <w:t xml:space="preserve">с. Козирог взе участие и в селски </w:t>
      </w:r>
      <w:proofErr w:type="spellStart"/>
      <w:r>
        <w:rPr>
          <w:b/>
          <w:sz w:val="24"/>
          <w:szCs w:val="24"/>
        </w:rPr>
        <w:t>мол</w:t>
      </w:r>
      <w:proofErr w:type="spellEnd"/>
      <w:r>
        <w:rPr>
          <w:b/>
          <w:sz w:val="24"/>
          <w:szCs w:val="24"/>
        </w:rPr>
        <w:t>:</w:t>
      </w:r>
      <w:r>
        <w:rPr>
          <w:b/>
          <w:sz w:val="24"/>
          <w:szCs w:val="24"/>
          <w:lang w:val="en-US"/>
        </w:rPr>
        <w:t>”</w:t>
      </w:r>
      <w:r>
        <w:rPr>
          <w:b/>
          <w:sz w:val="24"/>
          <w:szCs w:val="24"/>
        </w:rPr>
        <w:t>С НОВ ВКУС КЪМ ЖИВОТА</w:t>
      </w:r>
      <w:r>
        <w:rPr>
          <w:b/>
          <w:sz w:val="24"/>
          <w:szCs w:val="24"/>
          <w:lang w:val="en-US"/>
        </w:rPr>
        <w:t>”</w:t>
      </w:r>
    </w:p>
    <w:p w:rsidR="00294E37" w:rsidRDefault="00294E37" w:rsidP="007957AE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Народно Читалище „Пробуда  -1928</w:t>
      </w:r>
      <w:r>
        <w:rPr>
          <w:b/>
          <w:sz w:val="24"/>
          <w:szCs w:val="24"/>
          <w:lang w:val="en-US"/>
        </w:rPr>
        <w:t>”</w:t>
      </w:r>
      <w:r>
        <w:rPr>
          <w:b/>
          <w:sz w:val="24"/>
          <w:szCs w:val="24"/>
        </w:rPr>
        <w:t>с. Козирог</w:t>
      </w:r>
      <w:r>
        <w:rPr>
          <w:b/>
          <w:sz w:val="24"/>
          <w:szCs w:val="24"/>
        </w:rPr>
        <w:t xml:space="preserve"> разполага с:</w:t>
      </w:r>
    </w:p>
    <w:p w:rsidR="00294E37" w:rsidRPr="00294E37" w:rsidRDefault="00294E37" w:rsidP="007957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Индивидуален изпълнител :Светла </w:t>
      </w:r>
      <w:proofErr w:type="spellStart"/>
      <w:r>
        <w:rPr>
          <w:b/>
          <w:sz w:val="24"/>
          <w:szCs w:val="24"/>
        </w:rPr>
        <w:t>Манолова,Квартет</w:t>
      </w:r>
      <w:proofErr w:type="spellEnd"/>
      <w:r>
        <w:rPr>
          <w:b/>
          <w:sz w:val="24"/>
          <w:szCs w:val="24"/>
        </w:rPr>
        <w:t xml:space="preserve"> Козирог   </w:t>
      </w:r>
    </w:p>
    <w:p w:rsidR="00A4604D" w:rsidRDefault="00A4604D" w:rsidP="007957AE">
      <w:pPr>
        <w:rPr>
          <w:b/>
          <w:sz w:val="24"/>
          <w:szCs w:val="24"/>
        </w:rPr>
      </w:pPr>
    </w:p>
    <w:p w:rsidR="00663D23" w:rsidRDefault="00C873D5" w:rsidP="00663D23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ИЗ</w:t>
      </w:r>
      <w:r w:rsidRPr="00C873D5">
        <w:rPr>
          <w:b/>
          <w:sz w:val="24"/>
          <w:szCs w:val="24"/>
        </w:rPr>
        <w:t>РАЗХОД</w:t>
      </w:r>
      <w:r>
        <w:rPr>
          <w:b/>
          <w:sz w:val="24"/>
          <w:szCs w:val="24"/>
        </w:rPr>
        <w:t>ВАНИ СРЕДСТВА ОТ БЮДЖЕТА ЗА 2019</w:t>
      </w:r>
      <w:r w:rsidRPr="00C873D5">
        <w:rPr>
          <w:b/>
          <w:sz w:val="24"/>
          <w:szCs w:val="24"/>
        </w:rPr>
        <w:t xml:space="preserve"> г. През изминалата година читалището работи по утвърдени субсидии, отпуснати от държавния и общински бюджет , ч</w:t>
      </w:r>
      <w:r>
        <w:rPr>
          <w:b/>
          <w:sz w:val="24"/>
          <w:szCs w:val="24"/>
        </w:rPr>
        <w:t xml:space="preserve">ленски внос, дарителства . Държавната субсидия за 2019 год. е на стойност 5700 лв. </w:t>
      </w:r>
      <w:r w:rsidR="00663D23" w:rsidRPr="00663D23">
        <w:rPr>
          <w:b/>
          <w:sz w:val="24"/>
          <w:szCs w:val="24"/>
        </w:rPr>
        <w:t xml:space="preserve"> Триетажна сграда  с разгърната площ – 250 кв.</w:t>
      </w:r>
      <w:r w:rsidR="00663D23">
        <w:rPr>
          <w:b/>
          <w:sz w:val="24"/>
          <w:szCs w:val="24"/>
        </w:rPr>
        <w:t xml:space="preserve"> </w:t>
      </w:r>
      <w:r w:rsidR="00663D23" w:rsidRPr="00663D23">
        <w:rPr>
          <w:b/>
          <w:sz w:val="24"/>
          <w:szCs w:val="24"/>
        </w:rPr>
        <w:t>м</w:t>
      </w:r>
      <w:r w:rsidR="00663D23">
        <w:rPr>
          <w:b/>
          <w:sz w:val="24"/>
          <w:szCs w:val="24"/>
        </w:rPr>
        <w:t xml:space="preserve">.    </w:t>
      </w:r>
    </w:p>
    <w:p w:rsidR="00663D23" w:rsidRPr="00663D23" w:rsidRDefault="00663D23" w:rsidP="00663D2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През 2020</w:t>
      </w:r>
      <w:r w:rsidRPr="00663D23">
        <w:rPr>
          <w:b/>
          <w:sz w:val="24"/>
          <w:szCs w:val="24"/>
        </w:rPr>
        <w:t xml:space="preserve"> г.  ще продължи поддържането и застраховането на</w:t>
      </w:r>
      <w:r>
        <w:rPr>
          <w:b/>
          <w:sz w:val="24"/>
          <w:szCs w:val="24"/>
        </w:rPr>
        <w:t xml:space="preserve"> сградата. Направен е  ремонт на две от стаите, като е  подменена подовата настилка. Изграден  е нов водопровод.</w:t>
      </w:r>
    </w:p>
    <w:p w:rsidR="00216EBC" w:rsidRPr="00C873D5" w:rsidRDefault="00216EBC" w:rsidP="00C873D5">
      <w:pPr>
        <w:rPr>
          <w:b/>
          <w:sz w:val="24"/>
          <w:szCs w:val="24"/>
          <w:lang w:val="en-US"/>
        </w:rPr>
      </w:pPr>
    </w:p>
    <w:p w:rsidR="005A5F33" w:rsidRDefault="005A5F33" w:rsidP="005A5F33">
      <w:pPr>
        <w:rPr>
          <w:b/>
          <w:sz w:val="24"/>
          <w:szCs w:val="24"/>
        </w:rPr>
      </w:pPr>
    </w:p>
    <w:p w:rsidR="005A5F33" w:rsidRDefault="005A5F33" w:rsidP="005A5F33">
      <w:pPr>
        <w:rPr>
          <w:b/>
          <w:sz w:val="24"/>
          <w:szCs w:val="24"/>
        </w:rPr>
      </w:pPr>
    </w:p>
    <w:p w:rsidR="005A5F33" w:rsidRDefault="005A5F33" w:rsidP="005A5F33">
      <w:pPr>
        <w:rPr>
          <w:b/>
          <w:sz w:val="24"/>
          <w:szCs w:val="24"/>
        </w:rPr>
      </w:pPr>
    </w:p>
    <w:p w:rsidR="005A5F33" w:rsidRDefault="005A5F33" w:rsidP="005A5F33">
      <w:pPr>
        <w:rPr>
          <w:b/>
          <w:sz w:val="24"/>
          <w:szCs w:val="24"/>
        </w:rPr>
      </w:pPr>
    </w:p>
    <w:p w:rsidR="005A5F33" w:rsidRDefault="005A5F33" w:rsidP="00904A45">
      <w:pPr>
        <w:rPr>
          <w:b/>
          <w:sz w:val="24"/>
          <w:szCs w:val="24"/>
        </w:rPr>
      </w:pPr>
    </w:p>
    <w:p w:rsidR="00904A45" w:rsidRDefault="00904A45" w:rsidP="00904A45">
      <w:pPr>
        <w:rPr>
          <w:b/>
          <w:sz w:val="24"/>
          <w:szCs w:val="24"/>
        </w:rPr>
      </w:pPr>
    </w:p>
    <w:p w:rsidR="00904A45" w:rsidRDefault="00904A45" w:rsidP="00904A45">
      <w:pPr>
        <w:rPr>
          <w:b/>
          <w:sz w:val="24"/>
          <w:szCs w:val="24"/>
        </w:rPr>
      </w:pPr>
    </w:p>
    <w:p w:rsidR="00904A45" w:rsidRDefault="00904A45" w:rsidP="00904A45">
      <w:pPr>
        <w:rPr>
          <w:b/>
          <w:sz w:val="24"/>
          <w:szCs w:val="24"/>
        </w:rPr>
      </w:pPr>
    </w:p>
    <w:p w:rsidR="00BA16A3" w:rsidRPr="005D7FE6" w:rsidRDefault="00BA16A3" w:rsidP="00B52EC2">
      <w:pPr>
        <w:rPr>
          <w:rFonts w:ascii="Calibri" w:hAnsi="Calibri" w:cs="Calibri"/>
          <w:b/>
          <w:i/>
          <w:sz w:val="24"/>
          <w:szCs w:val="24"/>
        </w:rPr>
      </w:pPr>
      <w:bookmarkStart w:id="0" w:name="_GoBack"/>
      <w:bookmarkEnd w:id="0"/>
    </w:p>
    <w:sectPr w:rsidR="00BA16A3" w:rsidRPr="005D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A3"/>
    <w:rsid w:val="00012D78"/>
    <w:rsid w:val="0007491D"/>
    <w:rsid w:val="000C56E7"/>
    <w:rsid w:val="001C2419"/>
    <w:rsid w:val="00216EBC"/>
    <w:rsid w:val="00294E37"/>
    <w:rsid w:val="005A5F33"/>
    <w:rsid w:val="005C295A"/>
    <w:rsid w:val="005D7FE6"/>
    <w:rsid w:val="0064592F"/>
    <w:rsid w:val="00663D23"/>
    <w:rsid w:val="006B14D3"/>
    <w:rsid w:val="007957AE"/>
    <w:rsid w:val="007C4B33"/>
    <w:rsid w:val="00904A45"/>
    <w:rsid w:val="009D722A"/>
    <w:rsid w:val="00A4604D"/>
    <w:rsid w:val="00B52EC2"/>
    <w:rsid w:val="00BA16A3"/>
    <w:rsid w:val="00C873D5"/>
    <w:rsid w:val="00C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DFD4"/>
  <w15:chartTrackingRefBased/>
  <w15:docId w15:val="{C5193BA6-6BCB-4DFE-B070-719277A3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6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</dc:creator>
  <cp:keywords/>
  <dc:description/>
  <cp:lastModifiedBy>Dimas</cp:lastModifiedBy>
  <cp:revision>18</cp:revision>
  <dcterms:created xsi:type="dcterms:W3CDTF">2020-02-12T17:06:00Z</dcterms:created>
  <dcterms:modified xsi:type="dcterms:W3CDTF">2020-02-17T06:02:00Z</dcterms:modified>
</cp:coreProperties>
</file>